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28" w:rsidRDefault="001D2012">
      <w:pPr>
        <w:pStyle w:val="Default"/>
        <w:spacing w:before="0"/>
        <w:jc w:val="center"/>
        <w:rPr>
          <w:rFonts w:ascii="Arial" w:eastAsia="Arial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hAnsi="Arial"/>
          <w:b/>
          <w:bCs/>
          <w:sz w:val="26"/>
          <w:szCs w:val="26"/>
        </w:rPr>
        <w:t xml:space="preserve">CLOSING A CHURCH BUILDING: SUGGESTED CHECKLIST </w:t>
      </w:r>
    </w:p>
    <w:p w:rsidR="00C77928" w:rsidRDefault="00C77928">
      <w:pPr>
        <w:pStyle w:val="Default"/>
        <w:spacing w:before="0"/>
        <w:jc w:val="center"/>
        <w:rPr>
          <w:rFonts w:ascii="Arial" w:eastAsia="Arial" w:hAnsi="Arial" w:cs="Arial"/>
          <w:b/>
          <w:bCs/>
          <w:sz w:val="26"/>
          <w:szCs w:val="26"/>
        </w:rPr>
      </w:pPr>
    </w:p>
    <w:p w:rsidR="00C77928" w:rsidRDefault="00C77928">
      <w:pPr>
        <w:pStyle w:val="Default"/>
        <w:spacing w:before="0"/>
        <w:rPr>
          <w:rFonts w:ascii="Arial" w:eastAsia="Arial" w:hAnsi="Arial" w:cs="Arial"/>
          <w:b/>
          <w:bCs/>
          <w:sz w:val="26"/>
          <w:szCs w:val="26"/>
        </w:rPr>
      </w:pPr>
    </w:p>
    <w:p w:rsidR="00C77928" w:rsidRDefault="001D2012">
      <w:pPr>
        <w:pStyle w:val="Default"/>
        <w:spacing w:before="0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Preparing to announce the closure</w:t>
      </w:r>
    </w:p>
    <w:p w:rsidR="00C77928" w:rsidRDefault="00C77928">
      <w:pPr>
        <w:pStyle w:val="Default"/>
        <w:spacing w:before="0"/>
        <w:rPr>
          <w:rFonts w:ascii="Arial" w:eastAsia="Arial" w:hAnsi="Arial" w:cs="Arial"/>
          <w:b/>
          <w:bCs/>
          <w:sz w:val="26"/>
          <w:szCs w:val="26"/>
        </w:rPr>
      </w:pPr>
    </w:p>
    <w:p w:rsidR="00C77928" w:rsidRDefault="001D2012">
      <w:pPr>
        <w:pStyle w:val="Default"/>
        <w:numPr>
          <w:ilvl w:val="0"/>
          <w:numId w:val="2"/>
        </w:numPr>
        <w:spacing w:before="0" w:after="160" w:line="264" w:lineRule="auto"/>
        <w:rPr>
          <w:rFonts w:ascii="Arial" w:hAnsi="Arial"/>
        </w:rPr>
      </w:pPr>
      <w:r>
        <w:rPr>
          <w:rFonts w:ascii="Arial" w:hAnsi="Arial"/>
        </w:rPr>
        <w:t>Consider w</w:t>
      </w:r>
      <w:r>
        <w:rPr>
          <w:rFonts w:ascii="Arial" w:hAnsi="Arial"/>
          <w:shd w:val="clear" w:color="auto" w:fill="FFFFFF"/>
        </w:rPr>
        <w:t xml:space="preserve">hat the parish will offer to the congregation of the closing church, once the building is closed. </w:t>
      </w:r>
    </w:p>
    <w:p w:rsidR="00C77928" w:rsidRDefault="001D2012">
      <w:pPr>
        <w:pStyle w:val="Default"/>
        <w:spacing w:before="0" w:after="160" w:line="264" w:lineRule="auto"/>
        <w:ind w:left="697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Examples: hold services in another building, regular home </w:t>
      </w:r>
      <w:r>
        <w:rPr>
          <w:rFonts w:ascii="Arial" w:hAnsi="Arial"/>
          <w:shd w:val="clear" w:color="auto" w:fill="FFFFFF"/>
        </w:rPr>
        <w:t>group, regular coffee and catch-up, arrange transport to a service in one of your other centres.</w:t>
      </w:r>
    </w:p>
    <w:p w:rsidR="00C77928" w:rsidRDefault="001D2012">
      <w:pPr>
        <w:pStyle w:val="Default"/>
        <w:numPr>
          <w:ilvl w:val="0"/>
          <w:numId w:val="2"/>
        </w:numPr>
        <w:spacing w:before="0" w:after="160" w:line="264" w:lineRule="auto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 xml:space="preserve">Who in the community should be </w:t>
      </w:r>
      <w:r>
        <w:rPr>
          <w:rFonts w:ascii="Arial" w:hAnsi="Arial"/>
          <w:i/>
          <w:iCs/>
          <w:shd w:val="clear" w:color="auto" w:fill="FFFFFF"/>
        </w:rPr>
        <w:t>confidentially</w:t>
      </w:r>
      <w:r>
        <w:rPr>
          <w:rFonts w:ascii="Arial" w:hAnsi="Arial"/>
          <w:shd w:val="clear" w:color="auto" w:fill="FFFFFF"/>
        </w:rPr>
        <w:t xml:space="preserve"> informed in advance, eg ministers</w:t>
      </w:r>
      <w:r>
        <w:rPr>
          <w:rFonts w:ascii="Arial" w:hAnsi="Arial"/>
          <w:shd w:val="clear" w:color="auto" w:fill="FFFFFF"/>
        </w:rPr>
        <w:t xml:space="preserve">’ </w:t>
      </w:r>
      <w:r>
        <w:rPr>
          <w:rFonts w:ascii="Arial" w:hAnsi="Arial"/>
          <w:shd w:val="clear" w:color="auto" w:fill="FFFFFF"/>
        </w:rPr>
        <w:t>association.</w:t>
      </w:r>
    </w:p>
    <w:p w:rsidR="00C77928" w:rsidRDefault="001D2012">
      <w:pPr>
        <w:pStyle w:val="Default"/>
        <w:spacing w:before="0" w:after="160" w:line="264" w:lineRule="auto"/>
        <w:ind w:left="697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Will other churches in the town welcome our parishioners to their</w:t>
      </w:r>
      <w:r>
        <w:rPr>
          <w:rFonts w:ascii="Arial" w:hAnsi="Arial"/>
          <w:shd w:val="clear" w:color="auto" w:fill="FFFFFF"/>
        </w:rPr>
        <w:t xml:space="preserve"> services? </w:t>
      </w:r>
    </w:p>
    <w:p w:rsidR="00C77928" w:rsidRDefault="001D2012">
      <w:pPr>
        <w:pStyle w:val="Default"/>
        <w:spacing w:before="0" w:after="160" w:line="264" w:lineRule="auto"/>
        <w:ind w:left="697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Which community groups/churches might assist in pastoral care of the people during and after the closure process? </w:t>
      </w:r>
    </w:p>
    <w:p w:rsidR="00C77928" w:rsidRDefault="001D2012">
      <w:pPr>
        <w:pStyle w:val="Default"/>
        <w:spacing w:before="0" w:after="160" w:line="264" w:lineRule="auto"/>
        <w:ind w:left="697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Which groups and organisations might benefit from understanding the full story in order to address any community dissatisfaction?</w:t>
      </w:r>
    </w:p>
    <w:p w:rsidR="00C77928" w:rsidRDefault="001D2012">
      <w:pPr>
        <w:pStyle w:val="Default"/>
        <w:numPr>
          <w:ilvl w:val="0"/>
          <w:numId w:val="2"/>
        </w:numPr>
        <w:spacing w:before="0" w:after="160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 xml:space="preserve">Assign (and equip/train) people to provide ongoing pastoral care for the affected congregation during the closure process. Consider also others in your parish, who may be fearful, angry, and perhaps asking </w:t>
      </w:r>
      <w:r>
        <w:rPr>
          <w:rFonts w:ascii="Arial" w:hAnsi="Arial"/>
          <w:shd w:val="clear" w:color="auto" w:fill="FFFFFF"/>
        </w:rPr>
        <w:t>‘</w:t>
      </w:r>
      <w:r>
        <w:rPr>
          <w:rFonts w:ascii="Arial" w:hAnsi="Arial"/>
          <w:shd w:val="clear" w:color="auto" w:fill="FFFFFF"/>
        </w:rPr>
        <w:t>are we next</w:t>
      </w:r>
      <w:r>
        <w:rPr>
          <w:rFonts w:ascii="Arial" w:hAnsi="Arial"/>
          <w:shd w:val="clear" w:color="auto" w:fill="FFFFFF"/>
        </w:rPr>
        <w:t>’</w:t>
      </w:r>
      <w:r>
        <w:rPr>
          <w:rFonts w:ascii="Arial" w:hAnsi="Arial"/>
          <w:shd w:val="clear" w:color="auto" w:fill="FFFFFF"/>
          <w:lang w:val="zh-TW" w:eastAsia="zh-TW"/>
        </w:rPr>
        <w:t>?</w:t>
      </w:r>
    </w:p>
    <w:p w:rsidR="00C77928" w:rsidRDefault="00C77928">
      <w:pPr>
        <w:pStyle w:val="Default"/>
        <w:spacing w:before="0" w:after="120"/>
        <w:rPr>
          <w:rFonts w:ascii="Arial" w:eastAsia="Arial" w:hAnsi="Arial" w:cs="Arial"/>
          <w:b/>
          <w:bCs/>
          <w:sz w:val="26"/>
          <w:szCs w:val="26"/>
        </w:rPr>
      </w:pPr>
    </w:p>
    <w:p w:rsidR="00C77928" w:rsidRDefault="001D2012">
      <w:pPr>
        <w:pStyle w:val="Default"/>
        <w:spacing w:before="0" w:after="120"/>
        <w:rPr>
          <w:rFonts w:ascii="Arial" w:eastAsia="Arial" w:hAnsi="Arial" w:cs="Arial"/>
          <w:b/>
          <w:bCs/>
          <w:sz w:val="26"/>
          <w:szCs w:val="26"/>
          <w:shd w:val="clear" w:color="auto" w:fill="FFFFFF"/>
        </w:rPr>
      </w:pPr>
      <w:r>
        <w:rPr>
          <w:rFonts w:ascii="Arial" w:hAnsi="Arial"/>
          <w:b/>
          <w:bCs/>
          <w:sz w:val="26"/>
          <w:szCs w:val="26"/>
          <w:shd w:val="clear" w:color="auto" w:fill="FFFFFF"/>
        </w:rPr>
        <w:t>Announcing the closure</w:t>
      </w:r>
    </w:p>
    <w:p w:rsidR="00C77928" w:rsidRDefault="00C77928">
      <w:pPr>
        <w:pStyle w:val="Default"/>
        <w:spacing w:before="0"/>
        <w:rPr>
          <w:rFonts w:ascii="Arial" w:eastAsia="Arial" w:hAnsi="Arial" w:cs="Arial"/>
          <w:b/>
          <w:bCs/>
          <w:shd w:val="clear" w:color="auto" w:fill="FFFFFF"/>
        </w:rPr>
      </w:pPr>
    </w:p>
    <w:p w:rsidR="00C77928" w:rsidRDefault="001D2012">
      <w:pPr>
        <w:pStyle w:val="Default"/>
        <w:numPr>
          <w:ilvl w:val="0"/>
          <w:numId w:val="3"/>
        </w:numPr>
        <w:spacing w:before="0" w:after="160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Who</w:t>
      </w:r>
      <w:r>
        <w:rPr>
          <w:rFonts w:ascii="Arial" w:hAnsi="Arial"/>
          <w:shd w:val="clear" w:color="auto" w:fill="FFFFFF"/>
        </w:rPr>
        <w:t xml:space="preserve"> should be present when the closure is announced in services, e.g. wardens, parish councillors? </w:t>
      </w:r>
    </w:p>
    <w:p w:rsidR="00C77928" w:rsidRDefault="001D2012">
      <w:pPr>
        <w:pStyle w:val="Default"/>
        <w:spacing w:before="0" w:after="160"/>
        <w:ind w:left="414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Who will be praying </w:t>
      </w:r>
      <w:r>
        <w:rPr>
          <w:rFonts w:ascii="Arial" w:hAnsi="Arial"/>
          <w:i/>
          <w:iCs/>
          <w:shd w:val="clear" w:color="auto" w:fill="FFFFFF"/>
        </w:rPr>
        <w:t>while</w:t>
      </w:r>
      <w:r>
        <w:rPr>
          <w:rFonts w:ascii="Arial" w:hAnsi="Arial"/>
          <w:shd w:val="clear" w:color="auto" w:fill="FFFFFF"/>
        </w:rPr>
        <w:t xml:space="preserve"> the announcement is happening? </w:t>
      </w:r>
    </w:p>
    <w:p w:rsidR="00C77928" w:rsidRDefault="001D2012">
      <w:pPr>
        <w:pStyle w:val="Default"/>
        <w:spacing w:before="0" w:after="160"/>
        <w:ind w:left="697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Both the people making the announcement and the people receiving the news need to be supported and pr</w:t>
      </w:r>
      <w:r>
        <w:rPr>
          <w:rFonts w:ascii="Arial" w:hAnsi="Arial"/>
          <w:shd w:val="clear" w:color="auto" w:fill="FFFFFF"/>
        </w:rPr>
        <w:t>ayed for during this whole process.</w:t>
      </w:r>
    </w:p>
    <w:p w:rsidR="00C77928" w:rsidRDefault="001D2012">
      <w:pPr>
        <w:pStyle w:val="Default"/>
        <w:numPr>
          <w:ilvl w:val="0"/>
          <w:numId w:val="2"/>
        </w:numPr>
        <w:spacing w:before="0" w:after="160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What is the timing to announce the closure around all the parish</w:t>
      </w:r>
      <w:r>
        <w:rPr>
          <w:rFonts w:ascii="Arial" w:hAnsi="Arial"/>
          <w:shd w:val="clear" w:color="auto" w:fill="FFFFFF"/>
        </w:rPr>
        <w:t>’</w:t>
      </w:r>
      <w:r>
        <w:rPr>
          <w:rFonts w:ascii="Arial" w:hAnsi="Arial"/>
          <w:shd w:val="clear" w:color="auto" w:fill="FFFFFF"/>
        </w:rPr>
        <w:t>s centres? Will the affected centre be told first? All centres on the same day?</w:t>
      </w:r>
    </w:p>
    <w:p w:rsidR="00C77928" w:rsidRDefault="001D2012">
      <w:pPr>
        <w:pStyle w:val="Default"/>
        <w:numPr>
          <w:ilvl w:val="0"/>
          <w:numId w:val="2"/>
        </w:numPr>
        <w:spacing w:before="0" w:after="160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As well as announcing the closure in services, how else will it be publicis</w:t>
      </w:r>
      <w:r>
        <w:rPr>
          <w:rFonts w:ascii="Arial" w:hAnsi="Arial"/>
          <w:shd w:val="clear" w:color="auto" w:fill="FFFFFF"/>
        </w:rPr>
        <w:t xml:space="preserve">ed to parishioners and the wider community? </w:t>
      </w:r>
    </w:p>
    <w:p w:rsidR="00C77928" w:rsidRDefault="001D2012">
      <w:pPr>
        <w:pStyle w:val="Default"/>
        <w:spacing w:before="0" w:after="160"/>
        <w:ind w:left="697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Examples:</w:t>
      </w:r>
      <w:r>
        <w:rPr>
          <w:rFonts w:ascii="Arial" w:hAnsi="Arial"/>
          <w:shd w:val="clear" w:color="auto" w:fill="FFFFFF"/>
        </w:rPr>
        <w:t xml:space="preserve"> </w:t>
      </w:r>
      <w:r>
        <w:rPr>
          <w:rFonts w:ascii="Arial" w:hAnsi="Arial"/>
          <w:shd w:val="clear" w:color="auto" w:fill="FFFFFF"/>
        </w:rPr>
        <w:t xml:space="preserve">pew </w:t>
      </w:r>
      <w:r>
        <w:rPr>
          <w:rFonts w:ascii="Arial" w:hAnsi="Arial"/>
          <w:shd w:val="clear" w:color="auto" w:fill="FFFFFF"/>
        </w:rPr>
        <w:t>bulletin,</w:t>
      </w:r>
      <w:r>
        <w:rPr>
          <w:rFonts w:ascii="Arial" w:hAnsi="Arial"/>
          <w:shd w:val="clear" w:color="auto" w:fill="FFFFFF"/>
        </w:rPr>
        <w:t xml:space="preserve"> parish</w:t>
      </w:r>
      <w:r>
        <w:rPr>
          <w:rFonts w:ascii="Arial" w:hAnsi="Arial"/>
          <w:shd w:val="clear" w:color="auto" w:fill="FFFFFF"/>
          <w:lang w:val="nl-NL"/>
        </w:rPr>
        <w:t xml:space="preserve"> website, </w:t>
      </w:r>
      <w:r>
        <w:rPr>
          <w:rFonts w:ascii="Arial" w:hAnsi="Arial"/>
          <w:shd w:val="clear" w:color="auto" w:fill="FFFFFF"/>
        </w:rPr>
        <w:t>parish Facebook page, local paper, community social media</w:t>
      </w:r>
    </w:p>
    <w:p w:rsidR="00C77928" w:rsidRDefault="001D2012">
      <w:pPr>
        <w:pStyle w:val="Default"/>
        <w:numPr>
          <w:ilvl w:val="0"/>
          <w:numId w:val="2"/>
        </w:numPr>
        <w:spacing w:before="0" w:after="160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Who will monitor local papers/social media and respond (if needed) to negative comments about the parish?</w:t>
      </w:r>
    </w:p>
    <w:p w:rsidR="00C77928" w:rsidRDefault="001D2012">
      <w:pPr>
        <w:pStyle w:val="Default"/>
        <w:numPr>
          <w:ilvl w:val="0"/>
          <w:numId w:val="2"/>
        </w:numPr>
        <w:spacing w:before="0" w:after="160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W</w:t>
      </w:r>
      <w:r>
        <w:rPr>
          <w:rFonts w:ascii="Arial" w:hAnsi="Arial"/>
          <w:shd w:val="clear" w:color="auto" w:fill="FFFFFF"/>
        </w:rPr>
        <w:t>ho will note and follow up with any parishioners who are</w:t>
      </w:r>
      <w:r>
        <w:rPr>
          <w:rFonts w:ascii="Arial" w:hAnsi="Arial"/>
          <w:shd w:val="clear" w:color="auto" w:fill="FFFFFF"/>
          <w:lang w:val="fr-FR"/>
        </w:rPr>
        <w:t xml:space="preserve"> absent</w:t>
      </w:r>
      <w:r>
        <w:rPr>
          <w:rFonts w:ascii="Arial" w:hAnsi="Arial"/>
          <w:shd w:val="clear" w:color="auto" w:fill="FFFFFF"/>
        </w:rPr>
        <w:t xml:space="preserve"> on the day the closure is announced?</w:t>
      </w:r>
    </w:p>
    <w:p w:rsidR="00C77928" w:rsidRDefault="00C77928">
      <w:pPr>
        <w:pStyle w:val="Default"/>
        <w:spacing w:before="0" w:after="160"/>
        <w:rPr>
          <w:rFonts w:ascii="Arial" w:eastAsia="Arial" w:hAnsi="Arial" w:cs="Arial"/>
          <w:shd w:val="clear" w:color="auto" w:fill="FFFFFF"/>
        </w:rPr>
      </w:pPr>
    </w:p>
    <w:p w:rsidR="00C77928" w:rsidRDefault="00C77928">
      <w:pPr>
        <w:pStyle w:val="Default"/>
        <w:spacing w:before="0"/>
        <w:rPr>
          <w:rFonts w:ascii="Arial" w:eastAsia="Arial" w:hAnsi="Arial" w:cs="Arial"/>
          <w:sz w:val="26"/>
          <w:szCs w:val="26"/>
          <w:shd w:val="clear" w:color="auto" w:fill="FFFFFF"/>
        </w:rPr>
      </w:pPr>
    </w:p>
    <w:p w:rsidR="00C77928" w:rsidRDefault="00C77928">
      <w:pPr>
        <w:pStyle w:val="Default"/>
        <w:spacing w:before="0"/>
        <w:rPr>
          <w:rFonts w:ascii="Arial" w:eastAsia="Arial" w:hAnsi="Arial" w:cs="Arial"/>
          <w:b/>
          <w:bCs/>
          <w:sz w:val="26"/>
          <w:szCs w:val="26"/>
          <w:shd w:val="clear" w:color="auto" w:fill="FFFFFF"/>
        </w:rPr>
      </w:pPr>
    </w:p>
    <w:p w:rsidR="00C77928" w:rsidRDefault="00C77928">
      <w:pPr>
        <w:pStyle w:val="Default"/>
        <w:spacing w:before="0"/>
        <w:rPr>
          <w:rFonts w:ascii="Arial" w:eastAsia="Arial" w:hAnsi="Arial" w:cs="Arial"/>
          <w:b/>
          <w:bCs/>
          <w:sz w:val="26"/>
          <w:szCs w:val="26"/>
          <w:shd w:val="clear" w:color="auto" w:fill="FFFFFF"/>
        </w:rPr>
      </w:pPr>
    </w:p>
    <w:p w:rsidR="00C77928" w:rsidRDefault="001D2012">
      <w:pPr>
        <w:pStyle w:val="Default"/>
        <w:spacing w:before="0"/>
        <w:rPr>
          <w:rFonts w:ascii="Arial" w:eastAsia="Arial" w:hAnsi="Arial" w:cs="Arial"/>
          <w:b/>
          <w:bCs/>
          <w:sz w:val="26"/>
          <w:szCs w:val="26"/>
          <w:shd w:val="clear" w:color="auto" w:fill="FFFFFF"/>
        </w:rPr>
      </w:pPr>
      <w:r>
        <w:rPr>
          <w:rFonts w:ascii="Arial" w:hAnsi="Arial"/>
          <w:b/>
          <w:bCs/>
          <w:sz w:val="26"/>
          <w:szCs w:val="26"/>
          <w:shd w:val="clear" w:color="auto" w:fill="FFFFFF"/>
        </w:rPr>
        <w:lastRenderedPageBreak/>
        <w:t>Finances, nuts and bolts</w:t>
      </w:r>
    </w:p>
    <w:p w:rsidR="00C77928" w:rsidRDefault="00C77928">
      <w:pPr>
        <w:pStyle w:val="Default"/>
        <w:spacing w:before="0"/>
        <w:rPr>
          <w:rFonts w:ascii="Arial" w:eastAsia="Arial" w:hAnsi="Arial" w:cs="Arial"/>
          <w:b/>
          <w:bCs/>
          <w:sz w:val="26"/>
          <w:szCs w:val="26"/>
          <w:shd w:val="clear" w:color="auto" w:fill="FFFFFF"/>
        </w:rPr>
      </w:pPr>
    </w:p>
    <w:p w:rsidR="00C77928" w:rsidRDefault="001D2012">
      <w:pPr>
        <w:pStyle w:val="Default"/>
        <w:numPr>
          <w:ilvl w:val="0"/>
          <w:numId w:val="4"/>
        </w:numPr>
        <w:spacing w:before="0" w:after="60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Is any money set aside in separate accounts, bequests etc for the centre that is being closed? What will happen to it?</w:t>
      </w:r>
    </w:p>
    <w:p w:rsidR="00C77928" w:rsidRDefault="001D2012">
      <w:pPr>
        <w:pStyle w:val="Default"/>
        <w:numPr>
          <w:ilvl w:val="0"/>
          <w:numId w:val="2"/>
        </w:numPr>
        <w:spacing w:before="0" w:after="60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People</w:t>
      </w:r>
      <w:r>
        <w:rPr>
          <w:rFonts w:ascii="Arial" w:hAnsi="Arial"/>
          <w:shd w:val="clear" w:color="auto" w:fill="FFFFFF"/>
        </w:rPr>
        <w:t xml:space="preserve"> may ask for items they (or their families) have donated. Wardens need to be ready to respond to such requests, in consultation with the clergy, parish council and the Diocese.</w:t>
      </w:r>
    </w:p>
    <w:p w:rsidR="00C77928" w:rsidRDefault="00C77928">
      <w:pPr>
        <w:pStyle w:val="Default"/>
        <w:spacing w:before="0" w:after="60"/>
        <w:rPr>
          <w:rFonts w:ascii="Arial" w:eastAsia="Arial" w:hAnsi="Arial" w:cs="Arial"/>
          <w:shd w:val="clear" w:color="auto" w:fill="FFFFFF"/>
        </w:rPr>
      </w:pPr>
    </w:p>
    <w:p w:rsidR="00C77928" w:rsidRDefault="00C77928">
      <w:pPr>
        <w:pStyle w:val="Default"/>
        <w:spacing w:before="0" w:after="60"/>
        <w:rPr>
          <w:rFonts w:ascii="Arial" w:eastAsia="Arial" w:hAnsi="Arial" w:cs="Arial"/>
          <w:shd w:val="clear" w:color="auto" w:fill="FFFFFF"/>
        </w:rPr>
      </w:pPr>
    </w:p>
    <w:p w:rsidR="00C77928" w:rsidRDefault="001D2012">
      <w:pPr>
        <w:pStyle w:val="Default"/>
        <w:spacing w:before="0" w:after="60"/>
        <w:rPr>
          <w:rFonts w:ascii="Arial" w:eastAsia="Arial" w:hAnsi="Arial" w:cs="Arial"/>
          <w:sz w:val="26"/>
          <w:szCs w:val="26"/>
          <w:shd w:val="clear" w:color="auto" w:fill="FFFFFF"/>
        </w:rPr>
      </w:pPr>
      <w:r>
        <w:rPr>
          <w:rFonts w:ascii="Arial" w:hAnsi="Arial"/>
          <w:b/>
          <w:bCs/>
          <w:sz w:val="26"/>
          <w:szCs w:val="26"/>
          <w:shd w:val="clear" w:color="auto" w:fill="FFFFFF"/>
        </w:rPr>
        <w:t>The final service</w:t>
      </w:r>
    </w:p>
    <w:p w:rsidR="00C77928" w:rsidRDefault="00C77928">
      <w:pPr>
        <w:pStyle w:val="Default"/>
        <w:spacing w:before="0"/>
        <w:rPr>
          <w:rFonts w:ascii="Arial" w:eastAsia="Arial" w:hAnsi="Arial" w:cs="Arial"/>
          <w:sz w:val="26"/>
          <w:szCs w:val="26"/>
          <w:shd w:val="clear" w:color="auto" w:fill="FFFFFF"/>
        </w:rPr>
      </w:pPr>
    </w:p>
    <w:p w:rsidR="00C77928" w:rsidRDefault="001D2012">
      <w:pPr>
        <w:pStyle w:val="Default"/>
        <w:numPr>
          <w:ilvl w:val="0"/>
          <w:numId w:val="5"/>
        </w:numPr>
        <w:spacing w:before="0" w:after="160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Which past clergy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 xml:space="preserve">former parishioners, local dignitaries </w:t>
      </w:r>
      <w:r>
        <w:rPr>
          <w:rFonts w:ascii="Arial" w:hAnsi="Arial"/>
          <w:shd w:val="clear" w:color="auto" w:fill="FFFFFF"/>
        </w:rPr>
        <w:t>etc</w:t>
      </w:r>
      <w:r>
        <w:rPr>
          <w:rFonts w:ascii="Arial" w:hAnsi="Arial"/>
          <w:shd w:val="clear" w:color="auto" w:fill="FFFFFF"/>
        </w:rPr>
        <w:t xml:space="preserve"> </w:t>
      </w:r>
      <w:r>
        <w:rPr>
          <w:rFonts w:ascii="Arial" w:hAnsi="Arial"/>
          <w:shd w:val="clear" w:color="auto" w:fill="FFFFFF"/>
        </w:rPr>
        <w:t>should be invited to the final service? Do you want to put out a general invitation to the whole community?</w:t>
      </w:r>
    </w:p>
    <w:p w:rsidR="00C77928" w:rsidRDefault="001D2012">
      <w:pPr>
        <w:pStyle w:val="Default"/>
        <w:numPr>
          <w:ilvl w:val="0"/>
          <w:numId w:val="2"/>
        </w:numPr>
        <w:spacing w:before="0" w:after="160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 xml:space="preserve">Which closing liturgy will you use? You might wish to use </w:t>
      </w:r>
      <w:r>
        <w:rPr>
          <w:rFonts w:ascii="Arial" w:hAnsi="Arial"/>
          <w:shd w:val="clear" w:color="auto" w:fill="FFFFFF"/>
        </w:rPr>
        <w:t>‘</w:t>
      </w:r>
      <w:r>
        <w:rPr>
          <w:rFonts w:ascii="Arial" w:hAnsi="Arial"/>
          <w:shd w:val="clear" w:color="auto" w:fill="FFFFFF"/>
        </w:rPr>
        <w:t>Liturgical suggestions for closing a church building</w:t>
      </w:r>
      <w:r>
        <w:rPr>
          <w:rFonts w:ascii="Arial" w:hAnsi="Arial"/>
          <w:shd w:val="clear" w:color="auto" w:fill="FFFFFF"/>
        </w:rPr>
        <w:t xml:space="preserve">’ </w:t>
      </w:r>
      <w:r>
        <w:rPr>
          <w:rFonts w:ascii="Arial" w:hAnsi="Arial"/>
          <w:shd w:val="clear" w:color="auto" w:fill="FFFFFF"/>
        </w:rPr>
        <w:t>which is available from the Dio</w:t>
      </w:r>
      <w:r>
        <w:rPr>
          <w:rFonts w:ascii="Arial" w:hAnsi="Arial"/>
          <w:shd w:val="clear" w:color="auto" w:fill="FFFFFF"/>
        </w:rPr>
        <w:t>cese. This includes a special litany of thanksgiving which can allow you to include and honour the work of people who have been involved in the centre in many capacities.</w:t>
      </w:r>
    </w:p>
    <w:p w:rsidR="00C77928" w:rsidRDefault="001D2012">
      <w:pPr>
        <w:pStyle w:val="Default"/>
        <w:numPr>
          <w:ilvl w:val="0"/>
          <w:numId w:val="2"/>
        </w:numPr>
        <w:spacing w:before="0" w:after="160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For those who are unable to attend or are too angry/upset to attend the final service</w:t>
      </w:r>
      <w:r>
        <w:rPr>
          <w:rFonts w:ascii="Arial" w:hAnsi="Arial"/>
          <w:shd w:val="clear" w:color="auto" w:fill="FFFFFF"/>
        </w:rPr>
        <w:t>, how might you help them to say goodbye to the building?</w:t>
      </w:r>
    </w:p>
    <w:p w:rsidR="00C77928" w:rsidRDefault="001D2012">
      <w:pPr>
        <w:pStyle w:val="Default"/>
        <w:spacing w:before="0" w:after="160"/>
        <w:ind w:firstLine="414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Example: invite them to come individually on another day.</w:t>
      </w:r>
    </w:p>
    <w:p w:rsidR="00C77928" w:rsidRDefault="00C77928">
      <w:pPr>
        <w:pStyle w:val="Default"/>
        <w:spacing w:before="0" w:after="60"/>
        <w:rPr>
          <w:rFonts w:ascii="Arial" w:eastAsia="Arial" w:hAnsi="Arial" w:cs="Arial"/>
          <w:shd w:val="clear" w:color="auto" w:fill="FFFFFF"/>
        </w:rPr>
      </w:pPr>
    </w:p>
    <w:p w:rsidR="00C77928" w:rsidRDefault="00C77928">
      <w:pPr>
        <w:pStyle w:val="Default"/>
        <w:spacing w:before="0" w:after="60"/>
        <w:rPr>
          <w:rFonts w:ascii="Arial" w:eastAsia="Arial" w:hAnsi="Arial" w:cs="Arial"/>
          <w:shd w:val="clear" w:color="auto" w:fill="FFFFFF"/>
        </w:rPr>
      </w:pPr>
    </w:p>
    <w:p w:rsidR="00C77928" w:rsidRDefault="001D2012">
      <w:pPr>
        <w:pStyle w:val="Default"/>
        <w:spacing w:before="0" w:after="60"/>
        <w:rPr>
          <w:rFonts w:ascii="Arial" w:eastAsia="Arial" w:hAnsi="Arial" w:cs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After the final service</w:t>
      </w:r>
    </w:p>
    <w:p w:rsidR="00C77928" w:rsidRDefault="00C77928">
      <w:pPr>
        <w:pStyle w:val="Default"/>
        <w:spacing w:before="0" w:after="60"/>
        <w:rPr>
          <w:rFonts w:ascii="Arial" w:eastAsia="Arial" w:hAnsi="Arial" w:cs="Arial"/>
          <w:b/>
          <w:bCs/>
          <w:shd w:val="clear" w:color="auto" w:fill="FFFFFF"/>
        </w:rPr>
      </w:pPr>
    </w:p>
    <w:p w:rsidR="00C77928" w:rsidRDefault="001D2012">
      <w:pPr>
        <w:pStyle w:val="Default"/>
        <w:numPr>
          <w:ilvl w:val="0"/>
          <w:numId w:val="6"/>
        </w:numPr>
        <w:spacing w:before="0" w:after="160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Who will monitor local media/social media and respond to any negative comments about the closure?</w:t>
      </w:r>
    </w:p>
    <w:p w:rsidR="00C77928" w:rsidRDefault="001D2012">
      <w:pPr>
        <w:pStyle w:val="Default"/>
        <w:numPr>
          <w:ilvl w:val="0"/>
          <w:numId w:val="2"/>
        </w:numPr>
        <w:spacing w:before="0" w:after="160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 xml:space="preserve">Arrange the </w:t>
      </w:r>
      <w:r>
        <w:rPr>
          <w:rFonts w:ascii="Arial" w:hAnsi="Arial"/>
          <w:shd w:val="clear" w:color="auto" w:fill="FFFFFF"/>
        </w:rPr>
        <w:t>deconsecration with the Bishop</w:t>
      </w:r>
      <w:r>
        <w:rPr>
          <w:rFonts w:ascii="Arial" w:hAnsi="Arial"/>
          <w:shd w:val="clear" w:color="auto" w:fill="FFFFFF"/>
        </w:rPr>
        <w:t>’</w:t>
      </w:r>
      <w:r>
        <w:rPr>
          <w:rFonts w:ascii="Arial" w:hAnsi="Arial"/>
          <w:shd w:val="clear" w:color="auto" w:fill="FFFFFF"/>
        </w:rPr>
        <w:t>s office. Suggestion: keep it low key.</w:t>
      </w:r>
    </w:p>
    <w:p w:rsidR="00C77928" w:rsidRDefault="001D2012">
      <w:pPr>
        <w:pStyle w:val="Default"/>
        <w:numPr>
          <w:ilvl w:val="0"/>
          <w:numId w:val="2"/>
        </w:numPr>
        <w:spacing w:before="0" w:after="160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Put in place whatever you have agreed you will offer in this community after the closure.</w:t>
      </w:r>
    </w:p>
    <w:p w:rsidR="00C77928" w:rsidRDefault="001D2012">
      <w:pPr>
        <w:pStyle w:val="Default"/>
        <w:numPr>
          <w:ilvl w:val="0"/>
          <w:numId w:val="2"/>
        </w:numPr>
        <w:spacing w:before="0" w:after="160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Continue pastoral care for the congregation if still required.</w:t>
      </w:r>
    </w:p>
    <w:p w:rsidR="00C77928" w:rsidRDefault="001D2012">
      <w:pPr>
        <w:pStyle w:val="Default"/>
        <w:numPr>
          <w:ilvl w:val="0"/>
          <w:numId w:val="2"/>
        </w:numPr>
        <w:spacing w:before="0" w:after="160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As a parish council, review how t</w:t>
      </w:r>
      <w:r>
        <w:rPr>
          <w:rFonts w:ascii="Arial" w:hAnsi="Arial"/>
          <w:shd w:val="clear" w:color="auto" w:fill="FFFFFF"/>
        </w:rPr>
        <w:t>he closure process went, and feed back to the Diocese anything you think might help other parishes to do this compassionately and well.</w:t>
      </w:r>
    </w:p>
    <w:sectPr w:rsidR="00C77928">
      <w:headerReference w:type="default" r:id="rId7"/>
      <w:footerReference w:type="default" r:id="rId8"/>
      <w:pgSz w:w="11906" w:h="16838"/>
      <w:pgMar w:top="1080" w:right="1080" w:bottom="720" w:left="108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2012">
      <w:r>
        <w:separator/>
      </w:r>
    </w:p>
  </w:endnote>
  <w:endnote w:type="continuationSeparator" w:id="0">
    <w:p w:rsidR="00000000" w:rsidRDefault="001D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928" w:rsidRDefault="001D2012">
    <w:pPr>
      <w:pStyle w:val="HeaderFooter"/>
      <w:tabs>
        <w:tab w:val="clear" w:pos="9020"/>
        <w:tab w:val="center" w:pos="4873"/>
        <w:tab w:val="right" w:pos="9746"/>
      </w:tabs>
    </w:pPr>
    <w:r>
      <w:rPr>
        <w:sz w:val="18"/>
        <w:szCs w:val="18"/>
      </w:rPr>
      <w:t>Church closure checklist</w:t>
    </w:r>
    <w:r>
      <w:rPr>
        <w:sz w:val="18"/>
        <w:szCs w:val="18"/>
      </w:rPr>
      <w:tab/>
    </w:r>
    <w:r>
      <w:rPr>
        <w:sz w:val="18"/>
        <w:szCs w:val="18"/>
      </w:rPr>
      <w:t>Rev. Cathy Ridd 15.3.202</w:t>
    </w:r>
    <w:r>
      <w:rPr>
        <w:sz w:val="18"/>
        <w:szCs w:val="18"/>
      </w:rPr>
      <w:t>1</w:t>
    </w:r>
    <w:r>
      <w:rPr>
        <w:sz w:val="18"/>
        <w:szCs w:val="18"/>
      </w:rPr>
      <w:tab/>
    </w: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D2012">
      <w:r>
        <w:separator/>
      </w:r>
    </w:p>
  </w:footnote>
  <w:footnote w:type="continuationSeparator" w:id="0">
    <w:p w:rsidR="00000000" w:rsidRDefault="001D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928" w:rsidRDefault="00C7792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B7C65"/>
    <w:multiLevelType w:val="hybridMultilevel"/>
    <w:tmpl w:val="FD4251C6"/>
    <w:styleLink w:val="Numbered"/>
    <w:lvl w:ilvl="0" w:tplc="8FA4063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04E5D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5AC85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0C845A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9EE9C2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06F0B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549B0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8EBE8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C82D3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C47172E"/>
    <w:multiLevelType w:val="hybridMultilevel"/>
    <w:tmpl w:val="FD4251C6"/>
    <w:numStyleLink w:val="Numbered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28"/>
    <w:rsid w:val="001D2012"/>
    <w:rsid w:val="00C7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704553-6476-49CE-B132-12E46B52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Maree Collett</dc:creator>
  <cp:lastModifiedBy>Maree Collett</cp:lastModifiedBy>
  <cp:revision>2</cp:revision>
  <dcterms:created xsi:type="dcterms:W3CDTF">2021-03-17T04:59:00Z</dcterms:created>
  <dcterms:modified xsi:type="dcterms:W3CDTF">2021-03-17T04:59:00Z</dcterms:modified>
</cp:coreProperties>
</file>